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0002093214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Jean Niehaus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1537</w:t>
            </w:r>
          </w:p>
        </w:tc>
        <w:tc>
          <w:tcPr>
            <w:tcW w:w="1375" w:type="dxa"/>
            <w:tcBorders/>
            <w:vAlign w:val="center"/>
          </w:tcPr>
          <w:p>
            <w:pPr>
              <w:pStyle w:val="TableContents"/>
              <w:bidi w:val="0"/>
              <w:spacing w:before="0" w:after="283"/>
              <w:jc w:val="left"/>
              <w:rPr/>
            </w:pPr>
            <w:r>
              <w:rPr/>
              <w:t>197953.21</w:t>
            </w:r>
          </w:p>
        </w:tc>
        <w:tc>
          <w:tcPr>
            <w:tcW w:w="1551" w:type="dxa"/>
            <w:tcBorders/>
            <w:vAlign w:val="center"/>
          </w:tcPr>
          <w:p>
            <w:pPr>
              <w:pStyle w:val="TableContents"/>
              <w:bidi w:val="0"/>
              <w:spacing w:before="0" w:after="283"/>
              <w:jc w:val="left"/>
              <w:rPr/>
            </w:pPr>
            <w:r>
              <w:rPr/>
              <w:t>1208570347</w:t>
            </w:r>
          </w:p>
        </w:tc>
        <w:tc>
          <w:tcPr>
            <w:tcW w:w="1566" w:type="dxa"/>
            <w:tcBorders/>
            <w:vAlign w:val="center"/>
          </w:tcPr>
          <w:p>
            <w:pPr>
              <w:pStyle w:val="TableContents"/>
              <w:bidi w:val="0"/>
              <w:spacing w:before="0" w:after="283"/>
              <w:jc w:val="left"/>
              <w:rPr/>
            </w:pPr>
            <w:r>
              <w:rPr/>
              <w:t>09/19/2026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09/19/2026</w:t>
            </w:r>
          </w:p>
        </w:tc>
        <w:tc>
          <w:tcPr>
            <w:tcW w:w="1465" w:type="dxa"/>
            <w:tcBorders/>
            <w:vAlign w:val="center"/>
          </w:tcPr>
          <w:p>
            <w:pPr>
              <w:pStyle w:val="TableContents"/>
              <w:bidi w:val="0"/>
              <w:spacing w:before="0" w:after="283"/>
              <w:jc w:val="left"/>
              <w:rPr/>
            </w:pPr>
            <w:r>
              <w:rPr/>
              <w:t>Vesting of RSUs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3288</w:t>
            </w:r>
          </w:p>
        </w:tc>
        <w:tc>
          <w:tcPr>
            <w:tcW w:w="1060" w:type="dxa"/>
            <w:tcBorders/>
            <w:vAlign w:val="center"/>
          </w:tcPr>
          <w:p>
            <w:pPr>
              <w:pStyle w:val="TableContents"/>
              <w:bidi w:val="0"/>
              <w:spacing w:before="0" w:after="283"/>
              <w:jc w:val="left"/>
              <w:rPr/>
            </w:pPr>
            <w:r>
              <w:rPr/>
              <w:t>09/19/2026</w:t>
            </w:r>
          </w:p>
        </w:tc>
        <w:tc>
          <w:tcPr>
            <w:tcW w:w="1192" w:type="dxa"/>
            <w:tcBorders/>
            <w:vAlign w:val="center"/>
          </w:tcPr>
          <w:p>
            <w:pPr>
              <w:pStyle w:val="TableContents"/>
              <w:bidi w:val="0"/>
              <w:spacing w:before="0" w:after="283"/>
              <w:jc w:val="left"/>
              <w:rPr/>
            </w:pPr>
            <w:r>
              <w:rPr/>
              <w:t>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3042"/>
        <w:gridCol w:w="941"/>
        <w:gridCol w:w="1556"/>
        <w:gridCol w:w="1753"/>
      </w:tblGrid>
      <w:tr>
        <w:trPr/>
        <w:tc>
          <w:tcPr>
            <w:tcW w:w="2913" w:type="dxa"/>
            <w:tcBorders/>
            <w:vAlign w:val="center"/>
          </w:tcPr>
          <w:p>
            <w:pPr>
              <w:pStyle w:val="TableHeading"/>
              <w:suppressLineNumbers/>
              <w:bidi w:val="0"/>
              <w:spacing w:before="0" w:after="283"/>
              <w:jc w:val="center"/>
              <w:rPr/>
            </w:pPr>
            <w:r>
              <w:rPr/>
              <w:t>Name and Address of Seller</w:t>
            </w:r>
          </w:p>
        </w:tc>
        <w:tc>
          <w:tcPr>
            <w:tcW w:w="304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Jean Niehaus</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06/29/2026</w:t>
            </w:r>
          </w:p>
        </w:tc>
        <w:tc>
          <w:tcPr>
            <w:tcW w:w="1556" w:type="dxa"/>
            <w:tcBorders/>
            <w:vAlign w:val="center"/>
          </w:tcPr>
          <w:p>
            <w:pPr>
              <w:pStyle w:val="TableContents"/>
              <w:bidi w:val="0"/>
              <w:spacing w:before="0" w:after="283"/>
              <w:jc w:val="left"/>
              <w:rPr/>
            </w:pPr>
            <w:r>
              <w:rPr/>
              <w:t>405</w:t>
            </w:r>
          </w:p>
        </w:tc>
        <w:tc>
          <w:tcPr>
            <w:tcW w:w="1753" w:type="dxa"/>
            <w:tcBorders/>
            <w:vAlign w:val="center"/>
          </w:tcPr>
          <w:p>
            <w:pPr>
              <w:pStyle w:val="TableContents"/>
              <w:bidi w:val="0"/>
              <w:spacing w:before="0" w:after="283"/>
              <w:jc w:val="left"/>
              <w:rPr/>
            </w:pPr>
            <w:r>
              <w:rPr/>
              <w:t>47089.35</w:t>
            </w:r>
          </w:p>
        </w:tc>
      </w:tr>
      <w:tr>
        <w:trPr/>
        <w:tc>
          <w:tcPr>
            <w:tcW w:w="2913" w:type="dxa"/>
            <w:tcBorders/>
            <w:vAlign w:val="center"/>
          </w:tcPr>
          <w:p>
            <w:pPr>
              <w:pStyle w:val="TableContents"/>
              <w:bidi w:val="0"/>
              <w:spacing w:before="0" w:after="283"/>
              <w:jc w:val="left"/>
              <w:rPr/>
            </w:pPr>
            <w:r>
              <w:rPr/>
              <w:t>Jean Niehaus</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07/28/2026</w:t>
            </w:r>
          </w:p>
        </w:tc>
        <w:tc>
          <w:tcPr>
            <w:tcW w:w="1556" w:type="dxa"/>
            <w:tcBorders/>
            <w:vAlign w:val="center"/>
          </w:tcPr>
          <w:p>
            <w:pPr>
              <w:pStyle w:val="TableContents"/>
              <w:bidi w:val="0"/>
              <w:spacing w:before="0" w:after="283"/>
              <w:jc w:val="left"/>
              <w:rPr/>
            </w:pPr>
            <w:r>
              <w:rPr/>
              <w:t>432</w:t>
            </w:r>
          </w:p>
        </w:tc>
        <w:tc>
          <w:tcPr>
            <w:tcW w:w="1753" w:type="dxa"/>
            <w:tcBorders/>
            <w:vAlign w:val="center"/>
          </w:tcPr>
          <w:p>
            <w:pPr>
              <w:pStyle w:val="TableContents"/>
              <w:bidi w:val="0"/>
              <w:spacing w:before="0" w:after="283"/>
              <w:jc w:val="left"/>
              <w:rPr/>
            </w:pPr>
            <w:r>
              <w:rPr/>
              <w:t>57251.66</w:t>
            </w:r>
          </w:p>
        </w:tc>
      </w:tr>
      <w:tr>
        <w:trPr/>
        <w:tc>
          <w:tcPr>
            <w:tcW w:w="2913" w:type="dxa"/>
            <w:tcBorders/>
            <w:vAlign w:val="center"/>
          </w:tcPr>
          <w:p>
            <w:pPr>
              <w:pStyle w:val="TableContents"/>
              <w:bidi w:val="0"/>
              <w:spacing w:before="0" w:after="283"/>
              <w:jc w:val="left"/>
              <w:rPr/>
            </w:pPr>
            <w:r>
              <w:rPr/>
              <w:t>Jean Niehaus</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08/06/2026</w:t>
            </w:r>
          </w:p>
        </w:tc>
        <w:tc>
          <w:tcPr>
            <w:tcW w:w="1556" w:type="dxa"/>
            <w:tcBorders/>
            <w:vAlign w:val="center"/>
          </w:tcPr>
          <w:p>
            <w:pPr>
              <w:pStyle w:val="TableContents"/>
              <w:bidi w:val="0"/>
              <w:spacing w:before="0" w:after="283"/>
              <w:jc w:val="left"/>
              <w:rPr/>
            </w:pPr>
            <w:r>
              <w:rPr/>
              <w:t>3438</w:t>
            </w:r>
          </w:p>
        </w:tc>
        <w:tc>
          <w:tcPr>
            <w:tcW w:w="1753" w:type="dxa"/>
            <w:tcBorders/>
            <w:vAlign w:val="center"/>
          </w:tcPr>
          <w:p>
            <w:pPr>
              <w:pStyle w:val="TableContents"/>
              <w:bidi w:val="0"/>
              <w:spacing w:before="0" w:after="283"/>
              <w:jc w:val="left"/>
              <w:rPr/>
            </w:pPr>
            <w:r>
              <w:rPr/>
              <w:t>504560.88</w:t>
            </w:r>
          </w:p>
        </w:tc>
      </w:tr>
      <w:tr>
        <w:trPr/>
        <w:tc>
          <w:tcPr>
            <w:tcW w:w="2913" w:type="dxa"/>
            <w:tcBorders/>
            <w:vAlign w:val="center"/>
          </w:tcPr>
          <w:p>
            <w:pPr>
              <w:pStyle w:val="TableContents"/>
              <w:bidi w:val="0"/>
              <w:spacing w:before="0" w:after="283"/>
              <w:jc w:val="left"/>
              <w:rPr/>
            </w:pPr>
            <w:r>
              <w:rPr/>
              <w:t>Jean Niehaus</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08/28/2026</w:t>
            </w:r>
          </w:p>
        </w:tc>
        <w:tc>
          <w:tcPr>
            <w:tcW w:w="1556" w:type="dxa"/>
            <w:tcBorders/>
            <w:vAlign w:val="center"/>
          </w:tcPr>
          <w:p>
            <w:pPr>
              <w:pStyle w:val="TableContents"/>
              <w:bidi w:val="0"/>
              <w:spacing w:before="0" w:after="283"/>
              <w:jc w:val="left"/>
              <w:rPr/>
            </w:pPr>
            <w:r>
              <w:rPr/>
              <w:t>489</w:t>
            </w:r>
          </w:p>
        </w:tc>
        <w:tc>
          <w:tcPr>
            <w:tcW w:w="1753" w:type="dxa"/>
            <w:tcBorders/>
            <w:vAlign w:val="center"/>
          </w:tcPr>
          <w:p>
            <w:pPr>
              <w:pStyle w:val="TableContents"/>
              <w:bidi w:val="0"/>
              <w:spacing w:before="0" w:after="283"/>
              <w:jc w:val="left"/>
              <w:rPr/>
            </w:pPr>
            <w:r>
              <w:rPr/>
              <w:t>75918.08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94"/>
        <w:gridCol w:w="8911"/>
      </w:tblGrid>
      <w:tr>
        <w:trPr/>
        <w:tc>
          <w:tcPr>
            <w:tcW w:w="1294" w:type="dxa"/>
            <w:tcBorders/>
            <w:vAlign w:val="center"/>
          </w:tcPr>
          <w:p>
            <w:pPr>
              <w:pStyle w:val="TableContents"/>
              <w:bidi w:val="0"/>
              <w:spacing w:before="0" w:after="283"/>
              <w:jc w:val="left"/>
              <w:rPr/>
            </w:pPr>
            <w:r>
              <w:rPr/>
              <w:t>Remarks</w:t>
            </w:r>
          </w:p>
        </w:tc>
        <w:tc>
          <w:tcPr>
            <w:tcW w:w="8911" w:type="dxa"/>
            <w:tcBorders/>
            <w:vAlign w:val="center"/>
          </w:tcPr>
          <w:p>
            <w:pPr>
              <w:pStyle w:val="TableContents"/>
              <w:bidi w:val="0"/>
              <w:spacing w:before="0" w:after="0"/>
              <w:jc w:val="left"/>
              <w:rPr/>
            </w:pPr>
            <w:r>
              <w:rPr/>
              <w:t>Aggregate market value calculated using September 11, 2026 closing price of $128.79 per share. Number of shares outstanding as of July 31, 2026. Sales to be made to cover taxes and fees resulting from the vesting of RSUs. Dates of sale reflect a three month period starting on September 19, 2026.</w:t>
            </w:r>
          </w:p>
        </w:tc>
      </w:tr>
      <w:tr>
        <w:trPr/>
        <w:tc>
          <w:tcPr>
            <w:tcW w:w="1294" w:type="dxa"/>
            <w:tcBorders/>
            <w:vAlign w:val="center"/>
          </w:tcPr>
          <w:p>
            <w:pPr>
              <w:pStyle w:val="TableContents"/>
              <w:bidi w:val="0"/>
              <w:spacing w:before="0" w:after="283"/>
              <w:jc w:val="left"/>
              <w:rPr/>
            </w:pPr>
            <w:r>
              <w:rPr/>
              <w:t>Date of Notice</w:t>
            </w:r>
          </w:p>
        </w:tc>
        <w:tc>
          <w:tcPr>
            <w:tcW w:w="8911"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4" w:type="dxa"/>
            <w:tcBorders/>
            <w:vAlign w:val="center"/>
          </w:tcPr>
          <w:p>
            <w:pPr>
              <w:pStyle w:val="TableContents"/>
              <w:bidi w:val="0"/>
              <w:spacing w:before="0" w:after="283"/>
              <w:jc w:val="left"/>
              <w:rPr/>
            </w:pPr>
            <w:r>
              <w:rPr/>
              <w:t>Signature</w:t>
            </w:r>
          </w:p>
        </w:tc>
        <w:tc>
          <w:tcPr>
            <w:tcW w:w="8911" w:type="dxa"/>
            <w:tcBorders/>
            <w:vAlign w:val="center"/>
          </w:tcPr>
          <w:p>
            <w:pPr>
              <w:pStyle w:val="TableContents"/>
              <w:bidi w:val="0"/>
              <w:spacing w:before="0" w:after="0"/>
              <w:jc w:val="left"/>
              <w:rPr/>
            </w:pPr>
            <w:r>
              <w:rPr/>
              <w:t>Jean Niehaus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3627</Characters>
  <CharactersWithSpaces>4288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