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Shopify Strategic Holdings 3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 NORTH CURRY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CARSON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Klaviyo, Inc.</w:t>
              </w:r>
            </w:hyperlink>
            <w:r>
              <w:rPr/>
              <w:t xml:space="preserve"> [ </w:t>
            </w:r>
            <w:r>
              <w:rPr>
                <w:rFonts w:ascii="Times;serif" w:hAnsi="Times;serif"/>
                <w:color w:val="0000FF"/>
                <w:sz w:val="24"/>
                <w:shd w:fill="FFFFFF" w:val="clear"/>
              </w:rPr>
              <w:t>KVYO</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01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816"/>
        <w:gridCol w:w="816"/>
        <w:gridCol w:w="906"/>
        <w:gridCol w:w="801"/>
        <w:gridCol w:w="891"/>
        <w:gridCol w:w="921"/>
        <w:gridCol w:w="801"/>
        <w:gridCol w:w="1071"/>
        <w:gridCol w:w="831"/>
        <w:gridCol w:w="846"/>
      </w:tblGrid>
      <w:tr>
        <w:trPr>
          <w:tblHeader w:val="true"/>
        </w:trPr>
        <w:tc>
          <w:tcPr>
            <w:tcW w:w="1301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Warrants to Purchase Series B Common Stock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344,383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B 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344,383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1,377,529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Series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X</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344,383</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Series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344,383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0.01</w:t>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17,317,491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Shopify Strategic Holdings 3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 NORTH CURRY STREET</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CARSON CITY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89703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SHOPIFY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8488 ROZITA LEE AVE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BLDG 3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the warrants vested on July 28, 2022, and the remaining shares vest quarterly in equal amounts through July 28, 2027. Notwithstanding the foregoing, in connection with the Issuer's initial public offering ("IPO"), 25% of the total number of shares subject to the warrants vested immediately prior to the completion of the IPO.</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securities held directly by Shopify Strategic Holdings 3 LLC, a wholly-owned subsidiary of Shopify Inc. ("Shopify"). Shopify is an indirect beneficial owner and disclaims beneficial ownership except to the extent of its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share of Series B Common Stock is convertible at any time at the option of the holder into one share of Series A Common Stock of the Issuer, and will automatically convert into Series A Common Stock upon the occurrence of certain events as set forth in the Issuer's certificate of incorporation. The Series B Common Stock has no expiration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SHOPIFY STRATEGIC HOLDINGS 3 LLC, By: /s/ Jason Kilpela, Director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SHOPIFY INC, By: /s/ Michael L. Johnson, Corporate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93562" TargetMode="External"/><Relationship Id="rId5" Type="http://schemas.openxmlformats.org/officeDocument/2006/relationships/hyperlink" Target="http://www.sec.gov/cgi-bin/browse-edgar?action=getcompany&amp;CIK=000183583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993562" TargetMode="External"/><Relationship Id="rId9" Type="http://schemas.openxmlformats.org/officeDocument/2006/relationships/hyperlink" Target="http://www.sec.gov/cgi-bin/browse-edgar?action=getcompany&amp;CIK=0001594805"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825</Words>
  <Characters>4413</Characters>
  <CharactersWithSpaces>5125</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