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0001666546</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Shopify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001-37400</w:t>
            </w: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151 O'Connor St.</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Ground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Ottawa</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w w:val="96"/>
              </w:rPr>
              <w:t>ONTARIO, CANADA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K2P 2L8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613-2412828</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Tobias Lutke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00"/>
          </w:cols>
          <w:pgMar w:left="320" w:top="261" w:right="37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Solium Capital ULC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Class A Subordinate Voting 1500</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24000</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2849040</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600-3rd Ave., SW</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Calgary  A0  T2P 0G5</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PWL Capital Inc.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47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Class A Subordinate Voting 3400 de Maisonneuve W</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111000</w:t>
            </w:r>
          </w:p>
        </w:tc>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13176810</w:t>
            </w:r>
          </w:p>
        </w:tc>
        <w:tc>
          <w:tcPr>
            <w:tcW w:w="0" w:type="dxa"/>
            <w:vAlign w:val="bottom"/>
          </w:tcPr>
          <w:p>
            <w:pPr>
              <w:spacing w:after="0"/>
              <w:rPr>
                <w:sz w:val="1"/>
                <w:szCs w:val="1"/>
                <w:color w:val="auto"/>
              </w:rPr>
            </w:pPr>
          </w:p>
        </w:tc>
      </w:tr>
      <w:tr>
        <w:trPr>
          <w:trHeight w:val="148"/>
        </w:trPr>
        <w:tc>
          <w:tcPr>
            <w:tcW w:w="232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Shares</w:t>
            </w: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Suite 1501</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Montreal  A8  H3Z 3B8</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PWL Capital Inc.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47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Class A Subordinate Voting 3400 de Maisonneuve W</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555000</w:t>
            </w:r>
          </w:p>
        </w:tc>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65884050</w:t>
            </w:r>
          </w:p>
        </w:tc>
        <w:tc>
          <w:tcPr>
            <w:tcW w:w="0" w:type="dxa"/>
            <w:vAlign w:val="bottom"/>
          </w:tcPr>
          <w:p>
            <w:pPr>
              <w:spacing w:after="0"/>
              <w:rPr>
                <w:sz w:val="1"/>
                <w:szCs w:val="1"/>
                <w:color w:val="auto"/>
              </w:rPr>
            </w:pPr>
          </w:p>
        </w:tc>
      </w:tr>
      <w:tr>
        <w:trPr>
          <w:trHeight w:val="172"/>
        </w:trPr>
        <w:tc>
          <w:tcPr>
            <w:tcW w:w="2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Shares</w:t>
            </w:r>
          </w:p>
        </w:tc>
        <w:tc>
          <w:tcPr>
            <w:tcW w:w="2420" w:type="dxa"/>
            <w:vAlign w:val="bottom"/>
          </w:tcPr>
          <w:p>
            <w:pPr>
              <w:ind w:left="140"/>
              <w:spacing w:after="0" w:line="172" w:lineRule="exact"/>
              <w:rPr>
                <w:sz w:val="20"/>
                <w:szCs w:val="20"/>
                <w:color w:val="auto"/>
              </w:rPr>
            </w:pPr>
            <w:r>
              <w:rPr>
                <w:rFonts w:ascii="Times New Roman" w:cs="Times New Roman" w:eastAsia="Times New Roman" w:hAnsi="Times New Roman"/>
                <w:sz w:val="19"/>
                <w:szCs w:val="19"/>
                <w:color w:val="auto"/>
              </w:rPr>
              <w:t>Suite 1501</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22"/>
          <w:szCs w:val="22"/>
          <w:color w:val="auto"/>
        </w:rPr>
        <w:t>Montreal  A8  H3Z 3B8</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1219581025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2500" w:val="left"/>
        </w:tabs>
        <w:rPr>
          <w:sz w:val="20"/>
          <w:szCs w:val="20"/>
          <w:color w:val="auto"/>
        </w:rPr>
      </w:pPr>
      <w:r>
        <w:rPr>
          <w:rFonts w:ascii="Times New Roman" w:cs="Times New Roman" w:eastAsia="Times New Roman" w:hAnsi="Times New Roman"/>
          <w:sz w:val="22"/>
          <w:szCs w:val="22"/>
          <w:color w:val="auto"/>
        </w:rPr>
        <w:t>1219581025  06/08/2026</w:t>
      </w:r>
      <w:r>
        <w:rPr>
          <w:sz w:val="20"/>
          <w:szCs w:val="20"/>
          <w:color w:val="auto"/>
        </w:rPr>
        <w:tab/>
      </w:r>
      <w:r>
        <w:rPr>
          <w:rFonts w:ascii="Times New Roman" w:cs="Times New Roman" w:eastAsia="Times New Roman" w:hAnsi="Times New Roman"/>
          <w:sz w:val="21"/>
          <w:szCs w:val="21"/>
          <w:color w:val="auto"/>
        </w:rPr>
        <w:t>NASDAQ</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tabs>
          <w:tab w:leader="none" w:pos="2500" w:val="left"/>
        </w:tabs>
        <w:rPr>
          <w:sz w:val="20"/>
          <w:szCs w:val="20"/>
          <w:color w:val="auto"/>
        </w:rPr>
      </w:pPr>
      <w:r>
        <w:rPr>
          <w:rFonts w:ascii="Times New Roman" w:cs="Times New Roman" w:eastAsia="Times New Roman" w:hAnsi="Times New Roman"/>
          <w:sz w:val="22"/>
          <w:szCs w:val="22"/>
          <w:color w:val="auto"/>
        </w:rPr>
        <w:t>1219581025  06/08/2026</w:t>
      </w:r>
      <w:r>
        <w:rPr>
          <w:sz w:val="20"/>
          <w:szCs w:val="20"/>
          <w:color w:val="auto"/>
        </w:rPr>
        <w:tab/>
      </w:r>
      <w:r>
        <w:rPr>
          <w:rFonts w:ascii="Times New Roman" w:cs="Times New Roman" w:eastAsia="Times New Roman" w:hAnsi="Times New Roman"/>
          <w:sz w:val="21"/>
          <w:szCs w:val="21"/>
          <w:color w:val="auto"/>
        </w:rPr>
        <w:t>NASDAQ</w:t>
      </w:r>
    </w:p>
    <w:p>
      <w:pPr>
        <w:sectPr>
          <w:pgSz w:w="11900" w:h="16838" w:orient="portrait"/>
          <w:cols w:equalWidth="0" w:num="2">
            <w:col w:w="7200" w:space="220"/>
            <w:col w:w="3780"/>
          </w:cols>
          <w:pgMar w:left="320" w:top="261" w:right="379" w:bottom="0" w:gutter="0" w:footer="0" w:header="0"/>
          <w:type w:val="continuous"/>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34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vMerge w:val="continue"/>
          </w:tcPr>
          <w:p>
            <w:pPr>
              <w:spacing w:after="0"/>
              <w:rPr>
                <w:sz w:val="10"/>
                <w:szCs w:val="10"/>
                <w:color w:val="auto"/>
              </w:rPr>
            </w:pPr>
          </w:p>
        </w:tc>
        <w:tc>
          <w:tcPr>
            <w:tcW w:w="146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58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vMerge w:val="restart"/>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vMerge w:val="restart"/>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vMerge w:val="continue"/>
          </w:tcPr>
          <w:p>
            <w:pPr>
              <w:spacing w:after="0"/>
              <w:rPr>
                <w:sz w:val="10"/>
                <w:szCs w:val="10"/>
                <w:color w:val="auto"/>
              </w:rPr>
            </w:pPr>
          </w:p>
        </w:tc>
        <w:tc>
          <w:tcPr>
            <w:tcW w:w="146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58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46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Subordinate</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06/08/2026 Vesting of RSUs</w:t>
            </w:r>
          </w:p>
        </w:tc>
        <w:tc>
          <w:tcPr>
            <w:tcW w:w="1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46758</w:t>
            </w:r>
          </w:p>
        </w:tc>
        <w:tc>
          <w:tcPr>
            <w:tcW w:w="26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9"/>
              </w:rPr>
              <w:t>06/08/2026 Vesting of RSUs</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Voting Shares</w:t>
            </w: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Subordinate</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12/10/2025 Gift</w:t>
            </w:r>
          </w:p>
        </w:tc>
        <w:tc>
          <w:tcPr>
            <w:tcW w:w="1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80" w:type="dxa"/>
            <w:vAlign w:val="bottom"/>
            <w:gridSpan w:val="2"/>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w w:val="97"/>
              </w:rPr>
              <w:t>05/10/2022 111000</w:t>
            </w:r>
          </w:p>
        </w:tc>
        <w:tc>
          <w:tcPr>
            <w:tcW w:w="1060" w:type="dxa"/>
            <w:vAlign w:val="bottom"/>
          </w:tcPr>
          <w:p>
            <w:pPr>
              <w:spacing w:after="0"/>
              <w:rPr>
                <w:sz w:val="21"/>
                <w:szCs w:val="21"/>
                <w:color w:val="auto"/>
              </w:rPr>
            </w:pPr>
          </w:p>
        </w:tc>
        <w:tc>
          <w:tcPr>
            <w:tcW w:w="15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N/A (gift)</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Voting Shares</w:t>
            </w: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Subordinate</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12/12/2025 Class B Multiple</w:t>
            </w:r>
          </w:p>
        </w:tc>
        <w:tc>
          <w:tcPr>
            <w:tcW w:w="1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555000</w:t>
            </w:r>
          </w:p>
        </w:tc>
        <w:tc>
          <w:tcPr>
            <w:tcW w:w="26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12/12/2025 N/A (conversion)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Voting Shares</w:t>
            </w: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Voting Shares</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-307340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30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130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Tobias Lutke</w:t>
            </w: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25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03/18/2026 95817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12189384.62</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Tobias Lutke</w:t>
            </w: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25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03/25/2026 18000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2126907</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Tobias Lutke</w:t>
            </w: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25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04/01/2026 18000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2155761</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Tobias Lutke</w:t>
            </w: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25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04/08/2026 72000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8991813.6</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Tobias Lutke</w:t>
            </w: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25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04/15/2026 72000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8806212</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Tobias Lutke</w:t>
            </w: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25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04/22/2026 72000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9515059.2</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Tobias Lutke</w:t>
            </w:r>
          </w:p>
        </w:tc>
        <w:tc>
          <w:tcPr>
            <w:tcW w:w="2140" w:type="dxa"/>
            <w:vAlign w:val="bottom"/>
          </w:tcPr>
          <w:p>
            <w:pPr>
              <w:spacing w:after="0"/>
              <w:rPr>
                <w:sz w:val="24"/>
                <w:szCs w:val="24"/>
                <w:color w:val="auto"/>
              </w:rPr>
            </w:pPr>
          </w:p>
        </w:tc>
        <w:tc>
          <w:tcPr>
            <w:tcW w:w="3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25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04/29/2026 72000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8717191.2</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151 O'Connor St.</w:t>
      </w:r>
    </w:p>
    <w:p>
      <w:pPr>
        <w:sectPr>
          <w:pgSz w:w="11900" w:h="16838" w:orient="portrait"/>
          <w:cols w:equalWidth="0" w:num="1">
            <w:col w:w="11240"/>
          </w:cols>
          <w:pgMar w:left="320" w:top="598" w:right="339" w:bottom="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Ground Floor</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Tobias Lutke</w:t>
      </w:r>
    </w:p>
    <w:p>
      <w:pPr>
        <w:ind w:left="40"/>
        <w:spacing w:after="0" w:line="184" w:lineRule="auto"/>
        <w:tabs>
          <w:tab w:leader="none" w:pos="3640" w:val="left"/>
          <w:tab w:leader="none" w:pos="7280" w:val="left"/>
          <w:tab w:leader="none" w:pos="9660" w:val="left"/>
        </w:tabs>
        <w:rPr>
          <w:sz w:val="20"/>
          <w:szCs w:val="20"/>
          <w:color w:val="auto"/>
        </w:rPr>
      </w:pPr>
      <w:r>
        <w:rPr>
          <w:rFonts w:ascii="Times New Roman" w:cs="Times New Roman" w:eastAsia="Times New Roman" w:hAnsi="Times New Roman"/>
          <w:sz w:val="29"/>
          <w:szCs w:val="29"/>
          <w:color w:val="auto"/>
          <w:vertAlign w:val="superscript"/>
        </w:rPr>
        <w:t>151 O'Connor St.</w:t>
      </w:r>
      <w:r>
        <w:rPr>
          <w:sz w:val="20"/>
          <w:szCs w:val="20"/>
          <w:color w:val="auto"/>
        </w:rPr>
        <w:tab/>
      </w:r>
      <w:r>
        <w:rPr>
          <w:rFonts w:ascii="Times New Roman" w:cs="Times New Roman" w:eastAsia="Times New Roman" w:hAnsi="Times New Roman"/>
          <w:sz w:val="18"/>
          <w:szCs w:val="18"/>
          <w:color w:val="auto"/>
        </w:rPr>
        <w:t>Class A Subordinate Voting Shares</w:t>
      </w:r>
      <w:r>
        <w:rPr>
          <w:sz w:val="20"/>
          <w:szCs w:val="20"/>
          <w:color w:val="auto"/>
        </w:rPr>
        <w:tab/>
      </w:r>
      <w:r>
        <w:rPr>
          <w:rFonts w:ascii="Times New Roman" w:cs="Times New Roman" w:eastAsia="Times New Roman" w:hAnsi="Times New Roman"/>
          <w:sz w:val="18"/>
          <w:szCs w:val="18"/>
          <w:color w:val="auto"/>
        </w:rPr>
        <w:t>05/07/2026 18000</w:t>
      </w:r>
      <w:r>
        <w:rPr>
          <w:sz w:val="20"/>
          <w:szCs w:val="20"/>
          <w:color w:val="auto"/>
        </w:rPr>
        <w:tab/>
      </w:r>
      <w:r>
        <w:rPr>
          <w:rFonts w:ascii="Times New Roman" w:cs="Times New Roman" w:eastAsia="Times New Roman" w:hAnsi="Times New Roman"/>
          <w:sz w:val="18"/>
          <w:szCs w:val="18"/>
          <w:color w:val="auto"/>
        </w:rPr>
        <w:t>1980144</w:t>
      </w:r>
    </w:p>
    <w:p>
      <w:pPr>
        <w:ind w:left="40"/>
        <w:spacing w:after="0" w:line="231" w:lineRule="auto"/>
        <w:rPr>
          <w:sz w:val="20"/>
          <w:szCs w:val="20"/>
          <w:color w:val="auto"/>
        </w:rPr>
      </w:pPr>
      <w:r>
        <w:rPr>
          <w:rFonts w:ascii="Times New Roman" w:cs="Times New Roman" w:eastAsia="Times New Roman" w:hAnsi="Times New Roman"/>
          <w:sz w:val="22"/>
          <w:szCs w:val="22"/>
          <w:color w:val="auto"/>
        </w:rPr>
        <w:t>Ground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Tobias Lutke</w:t>
      </w:r>
    </w:p>
    <w:p>
      <w:pPr>
        <w:ind w:left="40"/>
        <w:spacing w:after="0" w:line="184" w:lineRule="auto"/>
        <w:tabs>
          <w:tab w:leader="none" w:pos="3640" w:val="left"/>
          <w:tab w:leader="none" w:pos="7280" w:val="left"/>
          <w:tab w:leader="none" w:pos="9660" w:val="left"/>
        </w:tabs>
        <w:rPr>
          <w:sz w:val="20"/>
          <w:szCs w:val="20"/>
          <w:color w:val="auto"/>
        </w:rPr>
      </w:pPr>
      <w:r>
        <w:rPr>
          <w:rFonts w:ascii="Times New Roman" w:cs="Times New Roman" w:eastAsia="Times New Roman" w:hAnsi="Times New Roman"/>
          <w:sz w:val="29"/>
          <w:szCs w:val="29"/>
          <w:color w:val="auto"/>
          <w:vertAlign w:val="superscript"/>
        </w:rPr>
        <w:t>151 O'Connor St.</w:t>
      </w:r>
      <w:r>
        <w:rPr>
          <w:sz w:val="20"/>
          <w:szCs w:val="20"/>
          <w:color w:val="auto"/>
        </w:rPr>
        <w:tab/>
      </w:r>
      <w:r>
        <w:rPr>
          <w:rFonts w:ascii="Times New Roman" w:cs="Times New Roman" w:eastAsia="Times New Roman" w:hAnsi="Times New Roman"/>
          <w:sz w:val="18"/>
          <w:szCs w:val="18"/>
          <w:color w:val="auto"/>
        </w:rPr>
        <w:t>Class A Subordinate Voting Shares</w:t>
      </w:r>
      <w:r>
        <w:rPr>
          <w:sz w:val="20"/>
          <w:szCs w:val="20"/>
          <w:color w:val="auto"/>
        </w:rPr>
        <w:tab/>
      </w:r>
      <w:r>
        <w:rPr>
          <w:rFonts w:ascii="Times New Roman" w:cs="Times New Roman" w:eastAsia="Times New Roman" w:hAnsi="Times New Roman"/>
          <w:sz w:val="18"/>
          <w:szCs w:val="18"/>
          <w:color w:val="auto"/>
        </w:rPr>
        <w:t>05/28/2026 72000</w:t>
      </w:r>
      <w:r>
        <w:rPr>
          <w:sz w:val="20"/>
          <w:szCs w:val="20"/>
          <w:color w:val="auto"/>
        </w:rPr>
        <w:tab/>
      </w:r>
      <w:r>
        <w:rPr>
          <w:rFonts w:ascii="Times New Roman" w:cs="Times New Roman" w:eastAsia="Times New Roman" w:hAnsi="Times New Roman"/>
          <w:sz w:val="18"/>
          <w:szCs w:val="18"/>
          <w:color w:val="auto"/>
        </w:rPr>
        <w:t>8196148.8</w:t>
      </w:r>
    </w:p>
    <w:p>
      <w:pPr>
        <w:ind w:left="40"/>
        <w:spacing w:after="0" w:line="231" w:lineRule="auto"/>
        <w:rPr>
          <w:sz w:val="20"/>
          <w:szCs w:val="20"/>
          <w:color w:val="auto"/>
        </w:rPr>
      </w:pPr>
      <w:r>
        <w:rPr>
          <w:rFonts w:ascii="Times New Roman" w:cs="Times New Roman" w:eastAsia="Times New Roman" w:hAnsi="Times New Roman"/>
          <w:sz w:val="22"/>
          <w:szCs w:val="22"/>
          <w:color w:val="auto"/>
        </w:rPr>
        <w:t>Ground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Tobias Lutke</w:t>
      </w:r>
    </w:p>
    <w:p>
      <w:pPr>
        <w:ind w:left="40"/>
        <w:spacing w:after="0" w:line="184" w:lineRule="auto"/>
        <w:tabs>
          <w:tab w:leader="none" w:pos="3640" w:val="left"/>
          <w:tab w:leader="none" w:pos="7280" w:val="left"/>
          <w:tab w:leader="none" w:pos="9660" w:val="left"/>
        </w:tabs>
        <w:rPr>
          <w:sz w:val="20"/>
          <w:szCs w:val="20"/>
          <w:color w:val="auto"/>
        </w:rPr>
      </w:pPr>
      <w:r>
        <w:rPr>
          <w:rFonts w:ascii="Times New Roman" w:cs="Times New Roman" w:eastAsia="Times New Roman" w:hAnsi="Times New Roman"/>
          <w:sz w:val="29"/>
          <w:szCs w:val="29"/>
          <w:color w:val="auto"/>
          <w:vertAlign w:val="superscript"/>
        </w:rPr>
        <w:t>151 O'Connor St.</w:t>
      </w:r>
      <w:r>
        <w:rPr>
          <w:sz w:val="20"/>
          <w:szCs w:val="20"/>
          <w:color w:val="auto"/>
        </w:rPr>
        <w:tab/>
      </w:r>
      <w:r>
        <w:rPr>
          <w:rFonts w:ascii="Times New Roman" w:cs="Times New Roman" w:eastAsia="Times New Roman" w:hAnsi="Times New Roman"/>
          <w:sz w:val="18"/>
          <w:szCs w:val="18"/>
          <w:color w:val="auto"/>
        </w:rPr>
        <w:t>Class A Subordinate Voting Shares</w:t>
      </w:r>
      <w:r>
        <w:rPr>
          <w:sz w:val="20"/>
          <w:szCs w:val="20"/>
          <w:color w:val="auto"/>
        </w:rPr>
        <w:tab/>
      </w:r>
      <w:r>
        <w:rPr>
          <w:rFonts w:ascii="Times New Roman" w:cs="Times New Roman" w:eastAsia="Times New Roman" w:hAnsi="Times New Roman"/>
          <w:sz w:val="18"/>
          <w:szCs w:val="18"/>
          <w:color w:val="auto"/>
        </w:rPr>
        <w:t>06/02/2026 23813</w:t>
      </w:r>
      <w:r>
        <w:rPr>
          <w:sz w:val="20"/>
          <w:szCs w:val="20"/>
          <w:color w:val="auto"/>
        </w:rPr>
        <w:tab/>
      </w:r>
      <w:r>
        <w:rPr>
          <w:rFonts w:ascii="Times New Roman" w:cs="Times New Roman" w:eastAsia="Times New Roman" w:hAnsi="Times New Roman"/>
          <w:sz w:val="18"/>
          <w:szCs w:val="18"/>
          <w:color w:val="auto"/>
        </w:rPr>
        <w:t>2868623.5</w:t>
      </w:r>
    </w:p>
    <w:p>
      <w:pPr>
        <w:ind w:left="40"/>
        <w:spacing w:after="0" w:line="231" w:lineRule="auto"/>
        <w:rPr>
          <w:sz w:val="20"/>
          <w:szCs w:val="20"/>
          <w:color w:val="auto"/>
        </w:rPr>
      </w:pPr>
      <w:r>
        <w:rPr>
          <w:rFonts w:ascii="Times New Roman" w:cs="Times New Roman" w:eastAsia="Times New Roman" w:hAnsi="Times New Roman"/>
          <w:sz w:val="22"/>
          <w:szCs w:val="22"/>
          <w:color w:val="auto"/>
        </w:rPr>
        <w:t>Ground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Tobias Lutke</w:t>
      </w:r>
    </w:p>
    <w:p>
      <w:pPr>
        <w:ind w:left="40"/>
        <w:spacing w:after="0" w:line="184" w:lineRule="auto"/>
        <w:tabs>
          <w:tab w:leader="none" w:pos="3640" w:val="left"/>
          <w:tab w:leader="none" w:pos="7280" w:val="left"/>
          <w:tab w:leader="none" w:pos="9660" w:val="left"/>
        </w:tabs>
        <w:rPr>
          <w:sz w:val="20"/>
          <w:szCs w:val="20"/>
          <w:color w:val="auto"/>
        </w:rPr>
      </w:pPr>
      <w:r>
        <w:rPr>
          <w:rFonts w:ascii="Times New Roman" w:cs="Times New Roman" w:eastAsia="Times New Roman" w:hAnsi="Times New Roman"/>
          <w:sz w:val="29"/>
          <w:szCs w:val="29"/>
          <w:color w:val="auto"/>
          <w:vertAlign w:val="superscript"/>
        </w:rPr>
        <w:t>151 O'Connor St.</w:t>
      </w:r>
      <w:r>
        <w:rPr>
          <w:sz w:val="20"/>
          <w:szCs w:val="20"/>
          <w:color w:val="auto"/>
        </w:rPr>
        <w:tab/>
      </w:r>
      <w:r>
        <w:rPr>
          <w:rFonts w:ascii="Times New Roman" w:cs="Times New Roman" w:eastAsia="Times New Roman" w:hAnsi="Times New Roman"/>
          <w:sz w:val="18"/>
          <w:szCs w:val="18"/>
          <w:color w:val="auto"/>
        </w:rPr>
        <w:t>Class A Subordinate Voting Shares</w:t>
      </w:r>
      <w:r>
        <w:rPr>
          <w:sz w:val="20"/>
          <w:szCs w:val="20"/>
          <w:color w:val="auto"/>
        </w:rPr>
        <w:tab/>
      </w:r>
      <w:r>
        <w:rPr>
          <w:rFonts w:ascii="Times New Roman" w:cs="Times New Roman" w:eastAsia="Times New Roman" w:hAnsi="Times New Roman"/>
          <w:sz w:val="18"/>
          <w:szCs w:val="18"/>
          <w:color w:val="auto"/>
        </w:rPr>
        <w:t>06/03/2026 72000</w:t>
      </w:r>
      <w:r>
        <w:rPr>
          <w:sz w:val="20"/>
          <w:szCs w:val="20"/>
          <w:color w:val="auto"/>
        </w:rPr>
        <w:tab/>
      </w:r>
      <w:r>
        <w:rPr>
          <w:rFonts w:ascii="Times New Roman" w:cs="Times New Roman" w:eastAsia="Times New Roman" w:hAnsi="Times New Roman"/>
          <w:sz w:val="18"/>
          <w:szCs w:val="18"/>
          <w:color w:val="auto"/>
        </w:rPr>
        <w:t>8174102.4</w:t>
      </w:r>
    </w:p>
    <w:p>
      <w:pPr>
        <w:ind w:left="40"/>
        <w:spacing w:after="0" w:line="231" w:lineRule="auto"/>
        <w:rPr>
          <w:sz w:val="20"/>
          <w:szCs w:val="20"/>
          <w:color w:val="auto"/>
        </w:rPr>
      </w:pPr>
      <w:r>
        <w:rPr>
          <w:rFonts w:ascii="Times New Roman" w:cs="Times New Roman" w:eastAsia="Times New Roman" w:hAnsi="Times New Roman"/>
          <w:sz w:val="22"/>
          <w:szCs w:val="22"/>
          <w:color w:val="auto"/>
        </w:rPr>
        <w:t>Ground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940" w:right="320"/>
        <w:spacing w:after="0" w:line="253" w:lineRule="auto"/>
        <w:rPr>
          <w:sz w:val="20"/>
          <w:szCs w:val="20"/>
          <w:color w:val="auto"/>
        </w:rPr>
      </w:pPr>
      <w:r>
        <w:rPr>
          <w:rFonts w:ascii="Times New Roman" w:cs="Times New Roman" w:eastAsia="Times New Roman" w:hAnsi="Times New Roman"/>
          <w:sz w:val="21"/>
          <w:szCs w:val="21"/>
          <w:color w:val="auto"/>
        </w:rPr>
        <w:t>Aggregate market value calculated using May 29, 2026 closing price of $118.71 per share. Number of shares outstanding as of May 1, 2026. Sales to be made pursuant to plans intended to comply with Rule10b5-1(c), entered</w:t>
      </w:r>
    </w:p>
    <w:p>
      <w:pPr>
        <w:spacing w:after="0" w:line="1" w:lineRule="exact"/>
        <w:rPr>
          <w:sz w:val="20"/>
          <w:szCs w:val="20"/>
          <w:color w:val="auto"/>
        </w:rPr>
      </w:pPr>
    </w:p>
    <w:p>
      <w:pPr>
        <w:ind w:left="940" w:right="22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into on December 8, 2025, at which time Tobias Lutke was not aware of material non-public information. Certain shares to be sold by Thistledown Foundation and 7910240 Canada Inc. each of which is controlled by Tobias Lutke.</w:t>
      </w:r>
    </w:p>
    <w:p>
      <w:pPr>
        <w:ind w:left="940" w:right="100"/>
        <w:spacing w:after="0" w:line="237" w:lineRule="auto"/>
        <w:rPr>
          <w:sz w:val="20"/>
          <w:szCs w:val="20"/>
          <w:color w:val="auto"/>
        </w:rPr>
      </w:pPr>
      <w:r>
        <w:rPr>
          <w:rFonts w:ascii="Times New Roman" w:cs="Times New Roman" w:eastAsia="Times New Roman" w:hAnsi="Times New Roman"/>
          <w:sz w:val="22"/>
          <w:szCs w:val="22"/>
          <w:color w:val="auto"/>
        </w:rPr>
        <w:t>Converted Class B Multiple Voting Shares were acquired on May 27, 2015. Dates of sale reflect a three month period starting on June 8, 2026.</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Tobias Lutke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2026-06-05T15:35:59Z</dcterms:created>
  <dcterms:modified xsi:type="dcterms:W3CDTF">2026-06-05T15:35:59Z</dcterms:modified>
</cp:coreProperties>
</file>